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drawing>
          <wp:inline distB="0" distT="0" distL="0" distR="0">
            <wp:extent cx="5471795" cy="117030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71795" cy="11703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i w:val="1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Валентин Волуца</w:t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Arial" w:cs="Arial" w:eastAsia="Arial" w:hAnsi="Arial"/>
          <w:i w:val="1"/>
          <w:sz w:val="22"/>
          <w:szCs w:val="22"/>
          <w:rtl w:val="0"/>
        </w:rPr>
        <w:t xml:space="preserve">Звукорежиссер</w:t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+37378314543</w:t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tl w:val="0"/>
        </w:rPr>
        <w:t xml:space="preserve">email: andromedic@gmail.com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color w:val="1f497d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Технический райдер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Quattrocento" w:cs="Quattrocento" w:eastAsia="Quattrocento" w:hAnsi="Quattrocento"/>
          <w:sz w:val="28"/>
          <w:szCs w:val="28"/>
          <w:rtl w:val="0"/>
        </w:rPr>
        <w:t xml:space="preserve">General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Данный документ </w:t>
      </w:r>
      <w:r w:rsidDel="00000000" w:rsidR="00000000" w:rsidRPr="00000000">
        <w:rPr>
          <w:rtl w:val="0"/>
        </w:rPr>
        <w:t xml:space="preserve">состоит из </w:t>
      </w: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(7) </w:t>
      </w:r>
      <w:r w:rsidDel="00000000" w:rsidR="00000000" w:rsidRPr="00000000">
        <w:rPr>
          <w:rtl w:val="0"/>
        </w:rPr>
        <w:t xml:space="preserve">семи страниц и </w:t>
      </w:r>
      <w:r w:rsidDel="00000000" w:rsidR="00000000" w:rsidRPr="00000000">
        <w:rPr>
          <w:rFonts w:ascii="Arial" w:cs="Arial" w:eastAsia="Arial" w:hAnsi="Arial"/>
          <w:rtl w:val="0"/>
        </w:rPr>
        <w:t xml:space="preserve">описывает необходимые технические требования для качественного проведения концертного шоу артиста DAN BALAN.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Все пункты данного райдера являются обязательными к выполнению без исключений.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Данный документ обязательно должен быть подписан </w:t>
      </w:r>
      <w:r w:rsidDel="00000000" w:rsidR="00000000" w:rsidRPr="00000000">
        <w:rPr>
          <w:rtl w:val="0"/>
        </w:rPr>
        <w:t xml:space="preserve">О</w:t>
      </w:r>
      <w:r w:rsidDel="00000000" w:rsidR="00000000" w:rsidRPr="00000000">
        <w:rPr>
          <w:rFonts w:ascii="Arial" w:cs="Arial" w:eastAsia="Arial" w:hAnsi="Arial"/>
          <w:rtl w:val="0"/>
        </w:rPr>
        <w:t xml:space="preserve">рганизатором шоу и представителем прокатной компании выполняющей технические требования Артиста </w:t>
      </w:r>
      <w:r w:rsidDel="00000000" w:rsidR="00000000" w:rsidRPr="00000000">
        <w:rPr>
          <w:rtl w:val="0"/>
        </w:rPr>
        <w:t xml:space="preserve">и </w:t>
      </w:r>
      <w:r w:rsidDel="00000000" w:rsidR="00000000" w:rsidRPr="00000000">
        <w:rPr>
          <w:rFonts w:ascii="Arial" w:cs="Arial" w:eastAsia="Arial" w:hAnsi="Arial"/>
          <w:rtl w:val="0"/>
        </w:rPr>
        <w:t xml:space="preserve">должен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обязательно находиться на площадке</w:t>
      </w:r>
      <w:r w:rsidDel="00000000" w:rsidR="00000000" w:rsidRPr="00000000">
        <w:rPr>
          <w:rtl w:val="0"/>
        </w:rPr>
        <w:t xml:space="preserve"> у технического персонала</w:t>
      </w: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Представитель прокатной компании обязан прислать ТОЧНЫЙ список всего оборудования, которое будет предоставлено для шоу DAN BALAN, технические характеристики схемы и фото площадки на электронную почту продакшн-менеджера Артиста минимум за (5) пять дней до проведения мероприятия.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Самодельные аудио системы, акустические системы отечественного производства, а также  оборудование брендов Behringer, Alesis, Peavey, Makie, Phonic, Tesla, ART и т.д. не могут быть использованы! </w:t>
      </w:r>
    </w:p>
    <w:p w:rsidR="00000000" w:rsidDel="00000000" w:rsidP="00000000" w:rsidRDefault="00000000" w:rsidRPr="00000000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Обязательно проверено прохождение всех каналов </w:t>
      </w:r>
      <w:r w:rsidDel="00000000" w:rsidR="00000000" w:rsidRPr="00000000">
        <w:rPr>
          <w:rtl w:val="0"/>
        </w:rPr>
        <w:t xml:space="preserve">обеих пультов </w:t>
      </w:r>
      <w:r w:rsidDel="00000000" w:rsidR="00000000" w:rsidRPr="00000000">
        <w:rPr>
          <w:rFonts w:ascii="Arial" w:cs="Arial" w:eastAsia="Arial" w:hAnsi="Arial"/>
          <w:rtl w:val="0"/>
        </w:rPr>
        <w:t xml:space="preserve">(line check) и соответствие посылов AUX мониторным линиям на сцене и подписаны линейки </w:t>
      </w:r>
      <w:r w:rsidDel="00000000" w:rsidR="00000000" w:rsidRPr="00000000">
        <w:rPr>
          <w:rtl w:val="0"/>
        </w:rPr>
        <w:t xml:space="preserve">обеих </w:t>
      </w:r>
      <w:r w:rsidDel="00000000" w:rsidR="00000000" w:rsidRPr="00000000">
        <w:rPr>
          <w:rFonts w:ascii="Arial" w:cs="Arial" w:eastAsia="Arial" w:hAnsi="Arial"/>
          <w:rtl w:val="0"/>
        </w:rPr>
        <w:t xml:space="preserve">пультов - FOH и мониторного!!!</w:t>
      </w:r>
    </w:p>
    <w:p w:rsidR="00000000" w:rsidDel="00000000" w:rsidP="00000000" w:rsidRDefault="00000000" w:rsidRPr="00000000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Обязательно присутствие квалифицированных, грамотных специалистов, способных изменить конфигурацию оборудования и устранить любую неисправность, во время </w:t>
      </w:r>
      <w:r w:rsidDel="00000000" w:rsidR="00000000" w:rsidRPr="00000000">
        <w:rPr>
          <w:rtl w:val="0"/>
        </w:rPr>
        <w:t xml:space="preserve">всего </w:t>
      </w:r>
      <w:r w:rsidDel="00000000" w:rsidR="00000000" w:rsidRPr="00000000">
        <w:rPr>
          <w:rFonts w:ascii="Arial" w:cs="Arial" w:eastAsia="Arial" w:hAnsi="Arial"/>
          <w:rtl w:val="0"/>
        </w:rPr>
        <w:t xml:space="preserve">саунд-чека и конце</w:t>
      </w:r>
      <w:r w:rsidDel="00000000" w:rsidR="00000000" w:rsidRPr="00000000">
        <w:rPr>
          <w:rtl w:val="0"/>
        </w:rPr>
        <w:t xml:space="preserve">р</w:t>
      </w:r>
      <w:r w:rsidDel="00000000" w:rsidR="00000000" w:rsidRPr="00000000">
        <w:rPr>
          <w:rFonts w:ascii="Arial" w:cs="Arial" w:eastAsia="Arial" w:hAnsi="Arial"/>
          <w:rtl w:val="0"/>
        </w:rPr>
        <w:t xml:space="preserve">та:</w:t>
      </w:r>
    </w:p>
    <w:p w:rsidR="00000000" w:rsidDel="00000000" w:rsidP="00000000" w:rsidRDefault="00000000" w:rsidRPr="00000000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(1) системный аудио-инженер портальной акустики/FOH инженер, </w:t>
      </w:r>
    </w:p>
    <w:p w:rsidR="00000000" w:rsidDel="00000000" w:rsidP="00000000" w:rsidRDefault="00000000" w:rsidRPr="00000000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(1) мониторный инженер, </w:t>
      </w:r>
    </w:p>
    <w:p w:rsidR="00000000" w:rsidDel="00000000" w:rsidP="00000000" w:rsidRDefault="00000000" w:rsidRPr="00000000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(2) два стейдж-мэна, </w:t>
      </w:r>
    </w:p>
    <w:p w:rsidR="00000000" w:rsidDel="00000000" w:rsidP="00000000" w:rsidRDefault="00000000" w:rsidRPr="00000000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(1) художник по свету/оператор световой консоли, </w:t>
      </w:r>
    </w:p>
    <w:p w:rsidR="00000000" w:rsidDel="00000000" w:rsidP="00000000" w:rsidRDefault="00000000" w:rsidRPr="00000000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(2) два оператора световых пушек</w:t>
      </w:r>
      <w:r w:rsidDel="00000000" w:rsidR="00000000" w:rsidRPr="00000000">
        <w:rPr>
          <w:rtl w:val="0"/>
        </w:rPr>
        <w:t xml:space="preserve">, </w:t>
      </w:r>
    </w:p>
    <w:p w:rsidR="00000000" w:rsidDel="00000000" w:rsidP="00000000" w:rsidRDefault="00000000" w:rsidRPr="00000000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tl w:val="0"/>
        </w:rPr>
        <w:t xml:space="preserve">(1) электрик</w:t>
      </w: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Все оборудование должно быть установлено, подключено, проверено, настроено и ''продуто'' системным аудио-инженером вашей прокатной компании,</w:t>
      </w:r>
      <w:r w:rsidDel="00000000" w:rsidR="00000000" w:rsidRPr="00000000">
        <w:rPr>
          <w:rtl w:val="0"/>
        </w:rPr>
        <w:t xml:space="preserve"> и </w:t>
      </w:r>
      <w:r w:rsidDel="00000000" w:rsidR="00000000" w:rsidRPr="00000000">
        <w:rPr>
          <w:rFonts w:ascii="Arial" w:cs="Arial" w:eastAsia="Arial" w:hAnsi="Arial"/>
          <w:rtl w:val="0"/>
        </w:rPr>
        <w:t xml:space="preserve">готово к работе, как минимум за (1) час до начала саунд-чека (</w:t>
      </w:r>
      <w:r w:rsidDel="00000000" w:rsidR="00000000" w:rsidRPr="00000000">
        <w:rPr>
          <w:rtl w:val="0"/>
        </w:rPr>
        <w:t xml:space="preserve">до приезда наших звукорежиссеров на площадку)</w:t>
      </w: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.</w:t>
      </w:r>
      <w:r w:rsidDel="00000000" w:rsidR="00000000" w:rsidRPr="00000000">
        <w:rPr>
          <w:b w:val="1"/>
          <w:i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Для саунд-чека необходимо ТРИ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ЧАСА ! </w:t>
      </w:r>
    </w:p>
    <w:p w:rsidR="00000000" w:rsidDel="00000000" w:rsidP="00000000" w:rsidRDefault="00000000" w:rsidRPr="00000000">
      <w:pPr>
        <w:widowControl w:val="0"/>
        <w:tabs>
          <w:tab w:val="left" w:pos="3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widowControl w:val="0"/>
        <w:contextualSpacing w:val="0"/>
      </w:pPr>
      <w:r w:rsidDel="00000000" w:rsidR="00000000" w:rsidRPr="00000000">
        <w:rPr>
          <w:rFonts w:ascii="Quattrocento" w:cs="Quattrocento" w:eastAsia="Quattrocento" w:hAnsi="Quattrocento"/>
          <w:sz w:val="28"/>
          <w:szCs w:val="28"/>
          <w:rtl w:val="0"/>
        </w:rPr>
        <w:t xml:space="preserve">PA</w:t>
      </w:r>
      <w:r w:rsidDel="00000000" w:rsidR="00000000" w:rsidRPr="00000000">
        <w:rPr>
          <w:rFonts w:ascii="Quattrocento" w:cs="Quattrocento" w:eastAsia="Quattrocento" w:hAnsi="Quattrocento"/>
          <w:sz w:val="22"/>
          <w:szCs w:val="22"/>
          <w:rtl w:val="0"/>
        </w:rPr>
        <w:t xml:space="preserve">                                                                                                        </w:t>
      </w:r>
    </w:p>
    <w:p w:rsidR="00000000" w:rsidDel="00000000" w:rsidP="00000000" w:rsidRDefault="00000000" w:rsidRPr="00000000">
      <w:pPr>
        <w:widowControl w:val="0"/>
        <w:tabs>
          <w:tab w:val="left" w:pos="36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36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Minimum 100 kWatt</w:t>
      </w:r>
    </w:p>
    <w:p w:rsidR="00000000" w:rsidDel="00000000" w:rsidP="00000000" w:rsidRDefault="00000000" w:rsidRPr="00000000">
      <w:pPr>
        <w:widowControl w:val="0"/>
        <w:tabs>
          <w:tab w:val="left" w:pos="36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High performance 3-way line array modules + SUB ! from aux !</w:t>
      </w:r>
    </w:p>
    <w:p w:rsidR="00000000" w:rsidDel="00000000" w:rsidP="00000000" w:rsidRDefault="00000000" w:rsidRPr="00000000">
      <w:pPr>
        <w:widowControl w:val="0"/>
        <w:tabs>
          <w:tab w:val="left" w:pos="36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SPL 120dB continuous, 130 peak at Frequency range 40Hz-18KHz ± 3dB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Dispersion (-6dB) 120º horizontal, 90º vertical 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1"/>
          <w:rtl w:val="0"/>
        </w:rPr>
        <w:t xml:space="preserve">L-Acoustics: </w:t>
      </w: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K1/V-DOSC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1"/>
          <w:rtl w:val="0"/>
        </w:rPr>
        <w:t xml:space="preserve">Meyer Sound: </w:t>
      </w: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M3D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1"/>
          <w:rtl w:val="0"/>
        </w:rPr>
        <w:t xml:space="preserve">Clair Brothers: </w:t>
      </w: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i218-M/i218LT/iS218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1"/>
          <w:rtl w:val="0"/>
        </w:rPr>
        <w:t xml:space="preserve">d&amp;b audiotechnik: </w:t>
      </w: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J-series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1"/>
          <w:rtl w:val="0"/>
        </w:rPr>
        <w:t xml:space="preserve">EAW: </w:t>
      </w: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KF760/KF850/ SB1000e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1"/>
          <w:rtl w:val="0"/>
        </w:rPr>
        <w:t xml:space="preserve">Martin Audio: </w:t>
      </w: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MLA/W8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1"/>
          <w:rtl w:val="0"/>
        </w:rPr>
        <w:t xml:space="preserve">JBL: </w:t>
      </w: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VerTech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1"/>
          <w:rtl w:val="0"/>
        </w:rPr>
        <w:t xml:space="preserve">ADAMSON:</w:t>
      </w: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 Y-Axis Line Array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Мощность порталов должна соответствовать размеру площадки, размещению и количеству мест в зале, обязательно предварительное обсуждение мощности  и конфигурации портальной системы для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каждой площадки</w:t>
      </w:r>
      <w:r w:rsidDel="00000000" w:rsidR="00000000" w:rsidRPr="00000000">
        <w:rPr>
          <w:rFonts w:ascii="Quattrocento" w:cs="Quattrocento" w:eastAsia="Quattrocento" w:hAnsi="Quattrocento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ind w:firstLine="18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contextualSpacing w:val="0"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Звуковое давление  должно быть не менее 120 dB SPL  в области </w:t>
      </w:r>
      <w:r w:rsidDel="00000000" w:rsidR="00000000" w:rsidRPr="00000000">
        <w:rPr>
          <w:sz w:val="22"/>
          <w:szCs w:val="22"/>
          <w:rtl w:val="0"/>
        </w:rPr>
        <w:t xml:space="preserve">FOH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пульта звукорежиссера.</w:t>
      </w:r>
    </w:p>
    <w:p w:rsidR="00000000" w:rsidDel="00000000" w:rsidP="00000000" w:rsidRDefault="00000000" w:rsidRPr="00000000">
      <w:pPr>
        <w:keepNext w:val="1"/>
        <w:widowControl w:val="0"/>
        <w:contextualSpacing w:val="0"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Для больших площадок (дворцы спорта, стадионы) необходимо  оборудование, способное обеспечить  «задержки» delay line, чтобы гарантировать одинаково ровное звуковое давление (без временного сдвига) в любой точке аудитории во всем частотном диапазоне.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widowControl w:val="0"/>
        <w:tabs>
          <w:tab w:val="left" w:pos="0"/>
        </w:tabs>
        <w:ind w:left="540" w:hanging="540"/>
        <w:contextualSpacing w:val="0"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Наличие </w:t>
      </w:r>
      <w:r w:rsidDel="00000000" w:rsidR="00000000" w:rsidRPr="00000000">
        <w:rPr>
          <w:sz w:val="22"/>
          <w:szCs w:val="22"/>
          <w:rtl w:val="0"/>
        </w:rPr>
        <w:t xml:space="preserve">фронт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-филлов (</w:t>
      </w:r>
      <w:r w:rsidDel="00000000" w:rsidR="00000000" w:rsidRPr="00000000">
        <w:rPr>
          <w:sz w:val="22"/>
          <w:szCs w:val="22"/>
          <w:rtl w:val="0"/>
        </w:rPr>
        <w:t xml:space="preserve">front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-fill) перед первым рядом зрительного зала обязательно. </w:t>
      </w:r>
    </w:p>
    <w:p w:rsidR="00000000" w:rsidDel="00000000" w:rsidP="00000000" w:rsidRDefault="00000000" w:rsidRPr="00000000">
      <w:pPr>
        <w:keepNext w:val="1"/>
        <w:widowControl w:val="0"/>
        <w:tabs>
          <w:tab w:val="left" w:pos="0"/>
        </w:tabs>
        <w:ind w:left="540" w:hanging="540"/>
        <w:contextualSpacing w:val="0"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Конфигурация </w:t>
      </w:r>
      <w:r w:rsidDel="00000000" w:rsidR="00000000" w:rsidRPr="00000000">
        <w:rPr>
          <w:sz w:val="22"/>
          <w:szCs w:val="22"/>
          <w:rtl w:val="0"/>
        </w:rPr>
        <w:t xml:space="preserve">фронт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-филлов обсуждается отдельно по каждой площадке. </w:t>
      </w:r>
    </w:p>
    <w:p w:rsidR="00000000" w:rsidDel="00000000" w:rsidP="00000000" w:rsidRDefault="00000000" w:rsidRPr="00000000">
      <w:pPr>
        <w:keepNext w:val="1"/>
        <w:widowControl w:val="0"/>
        <w:tabs>
          <w:tab w:val="left" w:pos="0"/>
        </w:tabs>
        <w:ind w:left="540" w:hanging="540"/>
        <w:contextualSpacing w:val="0"/>
      </w:pPr>
      <w:r w:rsidDel="00000000" w:rsidR="00000000" w:rsidRPr="00000000">
        <w:rPr>
          <w:sz w:val="22"/>
          <w:szCs w:val="22"/>
          <w:rtl w:val="0"/>
        </w:rPr>
        <w:t xml:space="preserve">Сигнал на </w:t>
      </w:r>
      <w:r w:rsidDel="00000000" w:rsidR="00000000" w:rsidRPr="00000000">
        <w:rPr>
          <w:rFonts w:ascii="Quattrocento" w:cs="Quattrocento" w:eastAsia="Quattrocento" w:hAnsi="Quattrocento"/>
          <w:sz w:val="22"/>
          <w:szCs w:val="22"/>
          <w:rtl w:val="0"/>
        </w:rPr>
        <w:t xml:space="preserve">SUB </w:t>
      </w:r>
      <w:r w:rsidDel="00000000" w:rsidR="00000000" w:rsidRPr="00000000">
        <w:rPr>
          <w:sz w:val="22"/>
          <w:szCs w:val="22"/>
          <w:rtl w:val="0"/>
        </w:rPr>
        <w:t xml:space="preserve">отбирается из пост аукса FOH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пульта</w:t>
      </w:r>
      <w:r w:rsidDel="00000000" w:rsidR="00000000" w:rsidRPr="00000000">
        <w:rPr>
          <w:sz w:val="22"/>
          <w:szCs w:val="22"/>
          <w:rtl w:val="0"/>
        </w:rPr>
        <w:t xml:space="preserve">!</w:t>
      </w:r>
    </w:p>
    <w:p w:rsidR="00000000" w:rsidDel="00000000" w:rsidP="00000000" w:rsidRDefault="00000000" w:rsidRPr="00000000">
      <w:pPr>
        <w:keepNext w:val="1"/>
        <w:widowControl w:val="0"/>
        <w:tabs>
          <w:tab w:val="left" w:pos="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widowControl w:val="0"/>
        <w:tabs>
          <w:tab w:val="left" w:pos="0"/>
        </w:tabs>
        <w:ind w:left="540" w:hanging="540"/>
        <w:contextualSpacing w:val="0"/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FOH МИКШЕРНАЯ КОНСОЛЬ</w:t>
      </w:r>
    </w:p>
    <w:p w:rsidR="00000000" w:rsidDel="00000000" w:rsidP="00000000" w:rsidRDefault="00000000" w:rsidRPr="00000000">
      <w:pPr>
        <w:keepNext w:val="1"/>
        <w:widowControl w:val="0"/>
        <w:tabs>
          <w:tab w:val="left" w:pos="0"/>
        </w:tabs>
        <w:ind w:left="540" w:hanging="540"/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1"/>
          <w:sz w:val="22"/>
          <w:szCs w:val="22"/>
          <w:rtl w:val="0"/>
        </w:rPr>
        <w:t xml:space="preserve">  </w:t>
      </w:r>
    </w:p>
    <w:p w:rsidR="00000000" w:rsidDel="00000000" w:rsidP="00000000" w:rsidRDefault="00000000" w:rsidRPr="00000000">
      <w:pPr>
        <w:keepNext w:val="1"/>
        <w:widowControl w:val="0"/>
        <w:tabs>
          <w:tab w:val="left" w:pos="0"/>
          <w:tab w:val="left" w:pos="291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40 input channels /low cut filter/+48/phase/direct out</w:t>
      </w:r>
    </w:p>
    <w:p w:rsidR="00000000" w:rsidDel="00000000" w:rsidP="00000000" w:rsidRDefault="00000000" w:rsidRPr="00000000">
      <w:pPr>
        <w:keepNext w:val="1"/>
        <w:widowControl w:val="0"/>
        <w:tabs>
          <w:tab w:val="left" w:pos="0"/>
          <w:tab w:val="left" w:pos="291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EQ with 4-band full parametry  </w:t>
      </w:r>
    </w:p>
    <w:p w:rsidR="00000000" w:rsidDel="00000000" w:rsidP="00000000" w:rsidRDefault="00000000" w:rsidRPr="00000000">
      <w:pPr>
        <w:keepNext w:val="1"/>
        <w:widowControl w:val="0"/>
        <w:tabs>
          <w:tab w:val="left" w:pos="0"/>
          <w:tab w:val="left" w:pos="291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16 pre/post auxiliary sends </w:t>
      </w:r>
    </w:p>
    <w:p w:rsidR="00000000" w:rsidDel="00000000" w:rsidP="00000000" w:rsidRDefault="00000000" w:rsidRPr="00000000">
      <w:pPr>
        <w:keepNext w:val="1"/>
        <w:widowControl w:val="0"/>
        <w:tabs>
          <w:tab w:val="left" w:pos="0"/>
          <w:tab w:val="left" w:pos="291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8 groups</w:t>
      </w:r>
    </w:p>
    <w:p w:rsidR="00000000" w:rsidDel="00000000" w:rsidP="00000000" w:rsidRDefault="00000000" w:rsidRPr="00000000">
      <w:pPr>
        <w:keepNext w:val="1"/>
        <w:widowControl w:val="0"/>
        <w:tabs>
          <w:tab w:val="left" w:pos="0"/>
          <w:tab w:val="left" w:pos="291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8 VCA /DCA</w:t>
      </w:r>
    </w:p>
    <w:p w:rsidR="00000000" w:rsidDel="00000000" w:rsidP="00000000" w:rsidRDefault="00000000" w:rsidRPr="00000000">
      <w:pPr>
        <w:keepNext w:val="1"/>
        <w:widowControl w:val="0"/>
        <w:tabs>
          <w:tab w:val="left" w:pos="0"/>
          <w:tab w:val="left" w:pos="291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AVID Profile с набором плагинов WAVES  </w:t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bookmarkStart w:colFirst="0" w:colLast="0" w:name="h.gjdgxs" w:id="0"/>
      <w:bookmarkEnd w:id="0"/>
      <w:r w:rsidDel="00000000" w:rsidR="00000000" w:rsidRPr="00000000">
        <w:rPr>
          <w:rFonts w:ascii="Quattrocento" w:cs="Quattrocento" w:eastAsia="Quattrocento" w:hAnsi="Quattrocento"/>
          <w:b w:val="1"/>
          <w:rtl w:val="0"/>
        </w:rPr>
        <w:t xml:space="preserve">DiGiCo SD7</w:t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1"/>
          <w:rtl w:val="0"/>
        </w:rPr>
        <w:t xml:space="preserve">CL5</w:t>
      </w:r>
    </w:p>
    <w:p w:rsidR="00000000" w:rsidDel="00000000" w:rsidP="00000000" w:rsidRDefault="00000000" w:rsidRPr="00000000">
      <w:pPr>
        <w:keepNext w:val="1"/>
        <w:widowControl w:val="0"/>
        <w:tabs>
          <w:tab w:val="left" w:pos="0"/>
          <w:tab w:val="left" w:pos="291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widowControl w:val="0"/>
        <w:tabs>
          <w:tab w:val="left" w:pos="0"/>
        </w:tabs>
        <w:contextualSpacing w:val="0"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Пульт должен находится ТОЛЬКО в центре зала и на одном уровне с партером.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0"/>
        </w:tabs>
        <w:contextualSpacing w:val="0"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Исключено!!! расположение пульта под балконом.</w:t>
      </w:r>
    </w:p>
    <w:p w:rsidR="00000000" w:rsidDel="00000000" w:rsidP="00000000" w:rsidRDefault="00000000" w:rsidRPr="00000000">
      <w:pPr>
        <w:widowControl w:val="0"/>
        <w:tabs>
          <w:tab w:val="left" w:pos="0"/>
        </w:tabs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Если нет </w:t>
      </w:r>
      <w:r w:rsidDel="00000000" w:rsidR="00000000" w:rsidRPr="00000000">
        <w:rPr>
          <w:rtl w:val="0"/>
        </w:rPr>
        <w:t xml:space="preserve">специальной </w:t>
      </w:r>
      <w:r w:rsidDel="00000000" w:rsidR="00000000" w:rsidRPr="00000000">
        <w:rPr>
          <w:rFonts w:ascii="Arial" w:cs="Arial" w:eastAsia="Arial" w:hAnsi="Arial"/>
          <w:rtl w:val="0"/>
        </w:rPr>
        <w:t xml:space="preserve">области для </w:t>
      </w:r>
      <w:r w:rsidDel="00000000" w:rsidR="00000000" w:rsidRPr="00000000">
        <w:rPr>
          <w:rtl w:val="0"/>
        </w:rPr>
        <w:t xml:space="preserve">размещения</w:t>
      </w:r>
      <w:r w:rsidDel="00000000" w:rsidR="00000000" w:rsidRPr="00000000">
        <w:rPr>
          <w:rFonts w:ascii="Arial" w:cs="Arial" w:eastAsia="Arial" w:hAnsi="Arial"/>
          <w:rtl w:val="0"/>
        </w:rPr>
        <w:t xml:space="preserve"> микшера,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необходимо устранить места</w:t>
      </w:r>
      <w:r w:rsidDel="00000000" w:rsidR="00000000" w:rsidRPr="00000000">
        <w:rPr>
          <w:rFonts w:ascii="Arial" w:cs="Arial" w:eastAsia="Arial" w:hAnsi="Arial"/>
          <w:rtl w:val="0"/>
        </w:rPr>
        <w:t xml:space="preserve"> в зале, чтобы установить микшерский пульт в нужной позиции. Консоль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обязательно</w:t>
      </w:r>
      <w:r w:rsidDel="00000000" w:rsidR="00000000" w:rsidRPr="00000000">
        <w:rPr>
          <w:rFonts w:ascii="Arial" w:cs="Arial" w:eastAsia="Arial" w:hAnsi="Arial"/>
          <w:rtl w:val="0"/>
        </w:rPr>
        <w:t xml:space="preserve">  должна иметь локальное освещение </w:t>
      </w:r>
      <w:r w:rsidDel="00000000" w:rsidR="00000000" w:rsidRPr="00000000">
        <w:rPr>
          <w:rtl w:val="0"/>
        </w:rPr>
        <w:t xml:space="preserve">и наушники</w:t>
      </w:r>
      <w:r w:rsidDel="00000000" w:rsidR="00000000" w:rsidRPr="00000000">
        <w:rPr>
          <w:rFonts w:ascii="Arial" w:cs="Arial" w:eastAsia="Arial" w:hAnsi="Arial"/>
          <w:rtl w:val="0"/>
        </w:rPr>
        <w:t xml:space="preserve">. FOH пульт для шоу артиста DAN BALAN может использоваться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только</w:t>
      </w: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 </w:t>
      </w:r>
      <w:r w:rsidDel="00000000" w:rsidR="00000000" w:rsidRPr="00000000">
        <w:rPr>
          <w:rtl w:val="0"/>
        </w:rPr>
        <w:t xml:space="preserve">коллективом </w:t>
      </w:r>
      <w:r w:rsidDel="00000000" w:rsidR="00000000" w:rsidRPr="00000000">
        <w:rPr>
          <w:b w:val="1"/>
          <w:rtl w:val="0"/>
        </w:rPr>
        <w:t xml:space="preserve">Dan Balan</w:t>
      </w:r>
      <w:r w:rsidDel="00000000" w:rsidR="00000000" w:rsidRPr="00000000">
        <w:rPr>
          <w:rFonts w:ascii="Quattrocento" w:cs="Quattrocento" w:eastAsia="Quattrocento" w:hAnsi="Quattrocento"/>
          <w:b w:val="1"/>
          <w:rtl w:val="0"/>
        </w:rPr>
        <w:t xml:space="preserve"> Band.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FOH Rack</w:t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1 x PA system controller (DOLBY Lake/BSS London/OmniDrive/Soundweb/XTA)</w:t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1 x Klark Technik DN60 analyzer or SMAART analyzer system</w:t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1 x CD Player </w:t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4 x XLR-XLR, XLR male – 1/4 TRS jack male, XLR female- 1/4 TRS jack male, 2x1/4 TRS jack male – 3.5mm jack male adaptors</w:t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0"/>
          <w:sz w:val="28"/>
          <w:szCs w:val="28"/>
          <w:rtl w:val="0"/>
        </w:rPr>
        <w:t xml:space="preserve">Split system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1"/>
          <w:sz w:val="24"/>
          <w:szCs w:val="24"/>
          <w:rtl w:val="0"/>
        </w:rPr>
        <w:t xml:space="preserve">Klark Tecknik/Klotz Splitter </w:t>
      </w:r>
      <w:r w:rsidDel="00000000" w:rsidR="00000000" w:rsidRPr="00000000">
        <w:rPr>
          <w:rFonts w:ascii="Quattrocento" w:cs="Quattrocento" w:eastAsia="Quattrocento" w:hAnsi="Quattrocento"/>
          <w:b w:val="0"/>
          <w:sz w:val="24"/>
          <w:szCs w:val="24"/>
          <w:rtl w:val="0"/>
        </w:rPr>
        <w:t xml:space="preserve">and 40 channel multicore snake with 10 returns.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Необходим сплиттер и 40-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ка</w:t>
      </w: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 канальный мультикор с 10-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ю</w:t>
      </w: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 возвратами (на РА). 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0"/>
          <w:sz w:val="24"/>
          <w:szCs w:val="24"/>
          <w:rtl w:val="0"/>
        </w:rPr>
        <w:t xml:space="preserve">HF left/MF left/LF left /SUB from post aux 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0"/>
          <w:sz w:val="24"/>
          <w:szCs w:val="24"/>
          <w:rtl w:val="0"/>
        </w:rPr>
        <w:t xml:space="preserve">HF right/MF right/LF right/SUB from post aux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0"/>
          <w:sz w:val="24"/>
          <w:szCs w:val="24"/>
          <w:rtl w:val="0"/>
        </w:rPr>
        <w:t xml:space="preserve">Мультикор  ОТДЕЛЬНЫЙ  (во время саунд-чека и концерта, используется только </w:t>
      </w: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коллективом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Dan Balan</w:t>
      </w:r>
      <w:r w:rsidDel="00000000" w:rsidR="00000000" w:rsidRPr="00000000">
        <w:rPr>
          <w:rFonts w:ascii="Quattrocento" w:cs="Quattrocento" w:eastAsia="Quattrocento" w:hAnsi="Quattrocento"/>
          <w:b w:val="1"/>
          <w:sz w:val="24"/>
          <w:szCs w:val="24"/>
          <w:rtl w:val="0"/>
        </w:rPr>
        <w:t xml:space="preserve"> Band</w:t>
      </w:r>
      <w:r w:rsidDel="00000000" w:rsidR="00000000" w:rsidRPr="00000000">
        <w:rPr>
          <w:rFonts w:ascii="Quattrocento" w:cs="Quattrocento" w:eastAsia="Quattrocento" w:hAnsi="Quattrocento"/>
          <w:b w:val="0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sz w:val="28"/>
          <w:szCs w:val="28"/>
          <w:rtl w:val="0"/>
        </w:rPr>
        <w:t xml:space="preserve">STAGE</w:t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Для выступления коллектива на площадке без стационарной сцены необходим устойчивый подиум высотой минимум 50см и зеркалом сцены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15х20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метра</w:t>
      </w:r>
      <w:r w:rsidDel="00000000" w:rsidR="00000000" w:rsidRPr="00000000">
        <w:rPr>
          <w:rFonts w:ascii="Quattrocento" w:cs="Quattrocento" w:eastAsia="Quattrocento" w:hAnsi="Quattrocento"/>
          <w:sz w:val="22"/>
          <w:szCs w:val="22"/>
          <w:rtl w:val="0"/>
        </w:rPr>
        <w:t xml:space="preserve">. </w:t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Если сцена меньше, нужно, обязательно согласовать конфигурацию сцен</w:t>
      </w:r>
      <w:r w:rsidDel="00000000" w:rsidR="00000000" w:rsidRPr="00000000">
        <w:rPr>
          <w:sz w:val="22"/>
          <w:szCs w:val="22"/>
          <w:rtl w:val="0"/>
        </w:rPr>
        <w:t xml:space="preserve">ы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с продакшн-менеджером артиста. </w:t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Покрытие сцены НЕ должно быть скользким.</w:t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На открытых площадках над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всей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сценой должен быть непромокаемый навес, задник и боковые занавесы при любой погоде! </w:t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(2) Две устойчивые лестницы с перилами по боками сцены и свободным проходом к ним С ОБЕИХ СТОРОН сцены, НО НЕ СПЕРЕДИ!</w:t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С одной из сторон сцены должна быть оборудована гримерная комната 2х2х2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метра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в которой должен быть стул, вешалка и зеркало с освещением. На небольших площадках необходима устойчивая ширма, располагаемая сбоку от сцены, но НЕ в другом зале!</w:t>
      </w:r>
    </w:p>
    <w:p w:rsidR="00000000" w:rsidDel="00000000" w:rsidP="00000000" w:rsidRDefault="00000000" w:rsidRPr="00000000">
      <w:pPr>
        <w:ind w:left="-54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54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Барабанный </w:t>
      </w:r>
      <w:r w:rsidDel="00000000" w:rsidR="00000000" w:rsidRPr="00000000">
        <w:rPr>
          <w:rtl w:val="0"/>
        </w:rPr>
        <w:t xml:space="preserve">р</w:t>
      </w:r>
      <w:r w:rsidDel="00000000" w:rsidR="00000000" w:rsidRPr="00000000">
        <w:rPr>
          <w:rFonts w:ascii="Arial" w:cs="Arial" w:eastAsia="Arial" w:hAnsi="Arial"/>
          <w:rtl w:val="0"/>
        </w:rPr>
        <w:t xml:space="preserve">айзер (подиум) 2,40 х 2,40m.</w:t>
      </w:r>
    </w:p>
    <w:p w:rsidR="00000000" w:rsidDel="00000000" w:rsidP="00000000" w:rsidRDefault="00000000" w:rsidRPr="00000000">
      <w:pPr>
        <w:ind w:left="-54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Обязательным условием является ковровое покрытие под ударной установкой.</w:t>
      </w:r>
    </w:p>
    <w:p w:rsidR="00000000" w:rsidDel="00000000" w:rsidP="00000000" w:rsidRDefault="00000000" w:rsidRPr="00000000">
      <w:pPr>
        <w:ind w:left="-54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540" w:firstLine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Drum Shield - прозрачный акустический экран из оргстекла перед барабанами.             Это обязательное требование принципиально ВАЖНО для артиста!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540" w:firstLine="0"/>
        <w:contextualSpacing w:val="0"/>
        <w:jc w:val="both"/>
      </w:pPr>
      <w:r w:rsidDel="00000000" w:rsidR="00000000" w:rsidRPr="00000000">
        <w:rPr>
          <w:rFonts w:ascii="Quattrocento" w:cs="Quattrocento" w:eastAsia="Quattrocento" w:hAnsi="Quattrocento"/>
          <w:sz w:val="28"/>
          <w:szCs w:val="28"/>
          <w:rtl w:val="0"/>
        </w:rPr>
        <w:t xml:space="preserve">Electric Power</w:t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Прокатная компания должна обеспечить стабильное электропитание соответствующее силовой нагрузке во всех розетках на концертной площадке (сцена, пульты, усилители и т.д.) не менее  220-ти вольт.</w:t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786"/>
        </w:tabs>
        <w:contextualSpacing w:val="0"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Силовое подключение должно быть 3-х фазным с заземлением,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звуковой  силовой ввод должен быть отдельным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от того, который использует СВЕТ!</w:t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Для цифровых консолей и клавишных инструментов </w:t>
      </w:r>
      <w:r w:rsidDel="00000000" w:rsidR="00000000" w:rsidRPr="00000000">
        <w:rPr>
          <w:rtl w:val="0"/>
        </w:rPr>
        <w:t xml:space="preserve">обязательны</w:t>
      </w:r>
      <w:r w:rsidDel="00000000" w:rsidR="00000000" w:rsidRPr="00000000">
        <w:rPr>
          <w:rFonts w:ascii="Arial" w:cs="Arial" w:eastAsia="Arial" w:hAnsi="Arial"/>
          <w:rtl w:val="0"/>
        </w:rPr>
        <w:t xml:space="preserve"> блоки бесперебойного питания (UPS)</w:t>
      </w:r>
      <w:r w:rsidDel="00000000" w:rsidR="00000000" w:rsidRPr="00000000">
        <w:rPr>
          <w:rFonts w:ascii="Quattrocento" w:cs="Quattrocento" w:eastAsia="Quattrocento" w:hAnsi="Quattrocento"/>
          <w:b w:val="1"/>
          <w:color w:val="154c99"/>
          <w:rtl w:val="0"/>
        </w:rPr>
        <w:t xml:space="preserve">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color w:val="131313"/>
          <w:rtl w:val="0"/>
        </w:rPr>
        <w:t xml:space="preserve">8 x </w:t>
      </w:r>
      <w:r w:rsidDel="00000000" w:rsidR="00000000" w:rsidRPr="00000000">
        <w:rPr>
          <w:rFonts w:ascii="Arial" w:cs="Arial" w:eastAsia="Arial" w:hAnsi="Arial"/>
          <w:rtl w:val="0"/>
        </w:rPr>
        <w:t xml:space="preserve">батареек AA Duracell UltraPOWER/Energizer Ultimate Lithium/Alkaline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4 x розетки 220V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в области</w:t>
      </w: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 Lead Guitar monitor</w:t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3 x розетки 220V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в области</w:t>
      </w: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 Bass monitor</w:t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6 x розетк 220V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в области</w:t>
      </w: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 Key stand</w:t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3 x розетки 220V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в области</w:t>
      </w: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 Drums monitor</w:t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BACKLINE</w:t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Title"/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  </w:t>
      </w:r>
      <w:r w:rsidDel="00000000" w:rsidR="00000000" w:rsidRPr="00000000">
        <w:rPr>
          <w:rFonts w:ascii="Quattrocento" w:cs="Quattrocento" w:eastAsia="Quattrocento" w:hAnsi="Quattrocento"/>
          <w:b w:val="1"/>
          <w:sz w:val="32"/>
          <w:szCs w:val="32"/>
          <w:rtl w:val="0"/>
        </w:rPr>
        <w:t xml:space="preserve">Drums</w:t>
      </w:r>
      <w:r w:rsidDel="00000000" w:rsidR="00000000" w:rsidRPr="00000000">
        <w:rPr>
          <w:rFonts w:ascii="Quattrocento" w:cs="Quattrocento" w:eastAsia="Quattrocento" w:hAnsi="Quattrocento"/>
          <w:sz w:val="32"/>
          <w:szCs w:val="32"/>
          <w:rtl w:val="0"/>
        </w:rPr>
        <w:t xml:space="preserve">:</w:t>
      </w: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Tama,Yamaha,Sonor,Pearl,Mapex (Не бюджетной серии и в   хорошем состоянии-включая пластики)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1) 1-Bass Drum- 22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×20 ,24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2) 1-Snare Drum-14×6.5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3) 1-Rack Tom-14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4) 1-Floor Tom-16,18</w:t>
      </w:r>
    </w:p>
    <w:p w:rsidR="00000000" w:rsidDel="00000000" w:rsidP="00000000" w:rsidRDefault="00000000" w:rsidRPr="00000000">
      <w:pPr>
        <w:pStyle w:val="Title"/>
        <w:contextualSpacing w:val="0"/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Hardware</w:t>
      </w:r>
      <w:r w:rsidDel="00000000" w:rsidR="00000000" w:rsidRPr="00000000">
        <w:rPr>
          <w:sz w:val="24"/>
          <w:szCs w:val="24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1) 1-carpet  for drums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2) 1-Snare Stand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3) 5-Cymbal Boom Stand-(журавль)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4) 1-Hi Hat Stand +Clutch-Замок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5) Drum Throne –Стул (регулируемый)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6) Mixer-4 channels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7)Drum Shield (plexiglass aoustic cover)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8)Drum Key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9)Bass Drum Pedal – Tama.DW,Sonor,Yamaha</w:t>
      </w:r>
    </w:p>
    <w:p w:rsidR="00000000" w:rsidDel="00000000" w:rsidP="00000000" w:rsidRDefault="00000000" w:rsidRPr="00000000">
      <w:pPr>
        <w:pStyle w:val="Heading1"/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Cymbals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Paiste – 2002,Alpha,PST7,Rude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Sabian – AAX.HHX,AA,HH,Paragon                                                                                                      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Meinl – Byzance                                          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Zildjian – A custom,K custom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1)  1×One - Hi Hat ×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14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2)  3×Three- Crash × 18,19,20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3)  1×One – Ride × 20,21,22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4)  1×One  - China × 16,17,18,19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5)  1×One – Splash × 8,10,12</w:t>
      </w:r>
    </w:p>
    <w:p w:rsidR="00000000" w:rsidDel="00000000" w:rsidP="00000000" w:rsidRDefault="00000000" w:rsidRPr="00000000">
      <w:pPr>
        <w:ind w:left="-54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540" w:firstLine="0"/>
        <w:contextualSpacing w:val="0"/>
        <w:jc w:val="both"/>
      </w:pPr>
      <w:r w:rsidDel="00000000" w:rsidR="00000000" w:rsidRPr="00000000">
        <w:rPr>
          <w:rFonts w:ascii="Quattrocento" w:cs="Quattrocento" w:eastAsia="Quattrocento" w:hAnsi="Quattrocento"/>
          <w:b w:val="1"/>
          <w:rtl w:val="0"/>
        </w:rPr>
        <w:t xml:space="preserve">Bass</w:t>
      </w:r>
    </w:p>
    <w:p w:rsidR="00000000" w:rsidDel="00000000" w:rsidP="00000000" w:rsidRDefault="00000000" w:rsidRPr="00000000">
      <w:pPr>
        <w:ind w:left="-54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Arial" w:cs="Arial" w:eastAsia="Arial" w:hAnsi="Arial"/>
          <w:rtl w:val="0"/>
        </w:rPr>
        <w:t xml:space="preserve">1 х Ampeg SVT 1000/SVT4/SVT5 or SWR WorkingPro700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1 x Ampeg cabinet 8 x 10”or SWR WorkingPro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1 x Klark Technik DN100/BSS 133/Countryman Type85 active Di-box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1 x SHURE sm57 or EV RE20/RE27/RE320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Arial" w:cs="Arial" w:eastAsia="Arial" w:hAnsi="Arial"/>
          <w:rtl w:val="0"/>
        </w:rPr>
        <w:t xml:space="preserve">2 х guitar stand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cтоики для гитар с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держателем для грифа</w:t>
      </w:r>
      <w:r w:rsidDel="00000000" w:rsidR="00000000" w:rsidRPr="00000000">
        <w:rPr>
          <w:rFonts w:ascii="Quattrocento" w:cs="Quattrocento" w:eastAsia="Quattrocento" w:hAnsi="Quattrocento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2 x 1.4” jack male - 1.4”jack male 5m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540" w:firstLine="0"/>
        <w:contextualSpacing w:val="0"/>
        <w:jc w:val="both"/>
      </w:pPr>
      <w:r w:rsidDel="00000000" w:rsidR="00000000" w:rsidRPr="00000000">
        <w:rPr>
          <w:rFonts w:ascii="Quattrocento" w:cs="Quattrocento" w:eastAsia="Quattrocento" w:hAnsi="Quattrocento"/>
          <w:b w:val="1"/>
          <w:rtl w:val="0"/>
        </w:rPr>
        <w:t xml:space="preserve">Guitar</w:t>
      </w:r>
    </w:p>
    <w:p w:rsidR="00000000" w:rsidDel="00000000" w:rsidP="00000000" w:rsidRDefault="00000000" w:rsidRPr="00000000">
      <w:pPr>
        <w:ind w:left="-54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2 x Vox AC30 CC2X/Fender 65 Deluxe Reverb 1x12 Combo or Head with Fender 2x12 or 4x12 Cab/Fender 68 Custom Deluxe Reverb 1x12 Combo/Fender Supersonic 1x12 Combo or 2x12 or 4x12 Cab/Marshall 1959 Handwired Head with 4x12 Cab/Marshall JCM 800 Head with 4x12 Cab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1 x Footswitch pedal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1 x SHURE sm57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1 x Sennheiser MD421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1 x Sennheiser e906/e904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1 x AKG C414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1 x guitar stand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2 x 1.4” jack male - 1.4”jack male 5m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hanging="567"/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1"/>
          <w:rtl w:val="0"/>
        </w:rPr>
        <w:t xml:space="preserve">Keyboards / Playback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1 x Roland RD700/YAMAHA Motif 8/NORD Stage 88 (88 </w:t>
      </w:r>
      <w:r w:rsidDel="00000000" w:rsidR="00000000" w:rsidRPr="00000000">
        <w:rPr>
          <w:rtl w:val="0"/>
        </w:rPr>
        <w:t xml:space="preserve">клавиш, 7 октав)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1 x Roland KC-880 keyboard combo</w:t>
      </w:r>
    </w:p>
    <w:p w:rsidR="00000000" w:rsidDel="00000000" w:rsidP="00000000" w:rsidRDefault="00000000" w:rsidRPr="00000000">
      <w:pPr>
        <w:ind w:left="-540" w:firstLine="0"/>
        <w:contextualSpacing w:val="0"/>
        <w:jc w:val="both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         8 x Klark Technik DN100/BSS 133 active Di-boxes</w:t>
      </w:r>
    </w:p>
    <w:p w:rsidR="00000000" w:rsidDel="00000000" w:rsidP="00000000" w:rsidRDefault="00000000" w:rsidRPr="00000000">
      <w:pPr>
        <w:ind w:left="-540" w:firstLine="0"/>
        <w:contextualSpacing w:val="0"/>
        <w:jc w:val="both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        14 x 1.4” jack male - 1.4”jack male 5m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1 x double key stand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1 x UPS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(стабилизатор напряжения) 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 x Любой сценическиий куб или рэк размером100x50см высотой 100см для двух ноутбуков.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-567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-567" w:firstLine="0"/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1"/>
          <w:rtl w:val="0"/>
        </w:rPr>
        <w:t xml:space="preserve">Lead Vox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2 x Ultimate Support Live SB/ST straight mic stand – </w:t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tl w:val="0"/>
        </w:rPr>
        <w:t xml:space="preserve">две </w:t>
      </w:r>
      <w:r w:rsidDel="00000000" w:rsidR="00000000" w:rsidRPr="00000000">
        <w:rPr>
          <w:rFonts w:ascii="Arial" w:cs="Arial" w:eastAsia="Arial" w:hAnsi="Arial"/>
          <w:rtl w:val="0"/>
        </w:rPr>
        <w:t xml:space="preserve">прямые стойки (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в основании тяжелый блин</w:t>
      </w:r>
      <w:r w:rsidDel="00000000" w:rsidR="00000000" w:rsidRPr="00000000">
        <w:rPr>
          <w:rFonts w:ascii="Arial" w:cs="Arial" w:eastAsia="Arial" w:hAnsi="Arial"/>
          <w:rtl w:val="0"/>
        </w:rPr>
        <w:t xml:space="preserve">) с системой Soft-Touch! </w:t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Другие стойки НЕ ПРЕДЛАГАТЬ!!!</w:t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2 x SHURE UHF-R радиомикрофона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с держателями 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1 x SHURE PSM900 Personal monitoring system/SENNHEISER 2000 IEM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2 x SHURE PA805/Sennheiser A1031-U</w:t>
      </w:r>
      <w:r w:rsidDel="00000000" w:rsidR="00000000" w:rsidRPr="00000000">
        <w:rPr>
          <w:rFonts w:ascii="Quattrocento" w:cs="Quattrocento" w:eastAsia="Quattrocento" w:hAnsi="Quattrocento"/>
          <w:color w:val="262626"/>
          <w:rtl w:val="0"/>
        </w:rPr>
        <w:t xml:space="preserve"> transmitting and receiving antenna for frequencies 450 - 960 MHz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1"/>
          <w:rtl w:val="0"/>
        </w:rPr>
        <w:t xml:space="preserve">MONITOR SYSTEM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widowControl w:val="0"/>
        <w:tabs>
          <w:tab w:val="left" w:pos="0"/>
        </w:tabs>
        <w:ind w:left="540" w:hanging="540"/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МОНИТОРНАЯ</w:t>
      </w: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 МИКШЕРНАЯ КОНСОЛЬ</w:t>
      </w:r>
    </w:p>
    <w:p w:rsidR="00000000" w:rsidDel="00000000" w:rsidP="00000000" w:rsidRDefault="00000000" w:rsidRPr="00000000">
      <w:pPr>
        <w:keepNext w:val="1"/>
        <w:widowControl w:val="0"/>
        <w:tabs>
          <w:tab w:val="left" w:pos="0"/>
        </w:tabs>
        <w:ind w:left="540" w:hanging="540"/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widowControl w:val="0"/>
        <w:tabs>
          <w:tab w:val="left" w:pos="0"/>
        </w:tabs>
        <w:contextualSpacing w:val="0"/>
      </w:pPr>
      <w:r w:rsidDel="00000000" w:rsidR="00000000" w:rsidRPr="00000000">
        <w:rPr>
          <w:rFonts w:ascii="Arial" w:cs="Arial" w:eastAsia="Arial" w:hAnsi="Arial"/>
          <w:rtl w:val="0"/>
        </w:rPr>
        <w:t xml:space="preserve">Мониторный пульт для шоу артиста DAN BALAN может использоваться 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только</w:t>
      </w: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 </w:t>
      </w:r>
      <w:r w:rsidDel="00000000" w:rsidR="00000000" w:rsidRPr="00000000">
        <w:rPr>
          <w:rtl w:val="0"/>
        </w:rPr>
        <w:t xml:space="preserve">коллективом </w:t>
      </w:r>
      <w:r w:rsidDel="00000000" w:rsidR="00000000" w:rsidRPr="00000000">
        <w:rPr>
          <w:b w:val="1"/>
          <w:rtl w:val="0"/>
        </w:rPr>
        <w:t xml:space="preserve">Dan Balan</w:t>
      </w:r>
      <w:r w:rsidDel="00000000" w:rsidR="00000000" w:rsidRPr="00000000">
        <w:rPr>
          <w:rFonts w:ascii="Quattrocento" w:cs="Quattrocento" w:eastAsia="Quattrocento" w:hAnsi="Quattrocento"/>
          <w:b w:val="1"/>
          <w:rtl w:val="0"/>
        </w:rPr>
        <w:t xml:space="preserve"> Band. </w:t>
      </w:r>
      <w:r w:rsidDel="00000000" w:rsidR="00000000" w:rsidRPr="00000000">
        <w:rPr>
          <w:b w:val="1"/>
          <w:rtl w:val="0"/>
        </w:rPr>
        <w:t xml:space="preserve">Расположен со стороны басиста.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widowControl w:val="0"/>
        <w:tabs>
          <w:tab w:val="left" w:pos="0"/>
        </w:tabs>
        <w:ind w:left="540" w:hanging="54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widowControl w:val="0"/>
        <w:tabs>
          <w:tab w:val="left" w:pos="0"/>
          <w:tab w:val="left" w:pos="291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40 input channels /low cut filter/+48/phase/direct out</w:t>
      </w:r>
    </w:p>
    <w:p w:rsidR="00000000" w:rsidDel="00000000" w:rsidP="00000000" w:rsidRDefault="00000000" w:rsidRPr="00000000">
      <w:pPr>
        <w:keepNext w:val="1"/>
        <w:widowControl w:val="0"/>
        <w:tabs>
          <w:tab w:val="left" w:pos="0"/>
          <w:tab w:val="left" w:pos="291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EQ with 4-band full parametry  </w:t>
      </w:r>
    </w:p>
    <w:p w:rsidR="00000000" w:rsidDel="00000000" w:rsidP="00000000" w:rsidRDefault="00000000" w:rsidRPr="00000000">
      <w:pPr>
        <w:keepNext w:val="1"/>
        <w:widowControl w:val="0"/>
        <w:tabs>
          <w:tab w:val="left" w:pos="0"/>
          <w:tab w:val="left" w:pos="291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16 pre/post auxiliary sends </w:t>
      </w:r>
    </w:p>
    <w:p w:rsidR="00000000" w:rsidDel="00000000" w:rsidP="00000000" w:rsidRDefault="00000000" w:rsidRPr="00000000">
      <w:pPr>
        <w:keepNext w:val="1"/>
        <w:widowControl w:val="0"/>
        <w:tabs>
          <w:tab w:val="left" w:pos="0"/>
          <w:tab w:val="left" w:pos="291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1"/>
          <w:rtl w:val="0"/>
        </w:rPr>
        <w:t xml:space="preserve">AVID Profile/SC48  </w:t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1"/>
          <w:rtl w:val="0"/>
        </w:rPr>
        <w:t xml:space="preserve">DiGiCo SD5/SD7/SD8</w:t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1"/>
          <w:rtl w:val="0"/>
        </w:rPr>
        <w:t xml:space="preserve">CL5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1"/>
          <w:rtl w:val="0"/>
        </w:rPr>
        <w:t xml:space="preserve">Monitors: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ind w:left="360" w:hanging="360"/>
        <w:contextualSpacing w:val="0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9 x Bi-Amped Monitor Wedges </w:t>
      </w:r>
      <w:r w:rsidDel="00000000" w:rsidR="00000000" w:rsidRPr="00000000">
        <w:rPr>
          <w:rFonts w:ascii="Quattrocento" w:cs="Quattrocento" w:eastAsia="Quattrocento" w:hAnsi="Quattrocento"/>
          <w:color w:val="000000"/>
          <w:rtl w:val="0"/>
        </w:rPr>
        <w:t xml:space="preserve">EAW JH15 (15’’ woofer + 1.4’’ driver)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color w:val="000000"/>
          <w:rtl w:val="0"/>
        </w:rPr>
        <w:t xml:space="preserve">   or Meyer Sound MJF-­</w:t>
      </w:r>
      <w:r w:rsidDel="00000000" w:rsidR="00000000" w:rsidRPr="00000000">
        <w:rPr>
          <w:rFonts w:ascii="Bolero script" w:cs="Bolero script" w:eastAsia="Bolero script" w:hAnsi="Bolero script"/>
          <w:color w:val="000000"/>
          <w:rtl w:val="0"/>
        </w:rPr>
        <w:t xml:space="preserve">‐</w:t>
      </w:r>
      <w:r w:rsidDel="00000000" w:rsidR="00000000" w:rsidRPr="00000000">
        <w:rPr>
          <w:rFonts w:ascii="Quattrocento" w:cs="Quattrocento" w:eastAsia="Quattrocento" w:hAnsi="Quattrocento"/>
          <w:color w:val="000000"/>
          <w:rtl w:val="0"/>
        </w:rPr>
        <w:t xml:space="preserve">212A /USM-­</w:t>
      </w:r>
      <w:r w:rsidDel="00000000" w:rsidR="00000000" w:rsidRPr="00000000">
        <w:rPr>
          <w:rFonts w:ascii="Bolero script" w:cs="Bolero script" w:eastAsia="Bolero script" w:hAnsi="Bolero script"/>
          <w:color w:val="000000"/>
          <w:rtl w:val="0"/>
        </w:rPr>
        <w:t xml:space="preserve">‐</w:t>
      </w:r>
      <w:r w:rsidDel="00000000" w:rsidR="00000000" w:rsidRPr="00000000">
        <w:rPr>
          <w:rFonts w:ascii="Quattrocento" w:cs="Quattrocento" w:eastAsia="Quattrocento" w:hAnsi="Quattrocento"/>
          <w:color w:val="000000"/>
          <w:rtl w:val="0"/>
        </w:rPr>
        <w:t xml:space="preserve">100P/ USM-­</w:t>
      </w:r>
      <w:r w:rsidDel="00000000" w:rsidR="00000000" w:rsidRPr="00000000">
        <w:rPr>
          <w:rFonts w:ascii="Bolero script" w:cs="Bolero script" w:eastAsia="Bolero script" w:hAnsi="Bolero script"/>
          <w:color w:val="000000"/>
          <w:rtl w:val="0"/>
        </w:rPr>
        <w:t xml:space="preserve">‐</w:t>
      </w:r>
      <w:r w:rsidDel="00000000" w:rsidR="00000000" w:rsidRPr="00000000">
        <w:rPr>
          <w:rFonts w:ascii="Quattrocento" w:cs="Quattrocento" w:eastAsia="Quattrocento" w:hAnsi="Quattrocento"/>
          <w:color w:val="000000"/>
          <w:rtl w:val="0"/>
        </w:rPr>
        <w:t xml:space="preserve">1P</w:t>
        <w:tab/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color w:val="000000"/>
          <w:rtl w:val="0"/>
        </w:rPr>
        <w:t xml:space="preserve">   or L’Acoustics 115XT HiQ</w:t>
        <w:tab/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color w:val="000000"/>
          <w:rtl w:val="0"/>
        </w:rPr>
        <w:t xml:space="preserve">   or Martin Audio LE2100s</w:t>
        <w:tab/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color w:val="000000"/>
          <w:rtl w:val="0"/>
        </w:rPr>
        <w:t xml:space="preserve">   or d&amp;b audiotechnik MAX</w:t>
        <w:tab/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Fonts w:ascii="Quattrocento" w:cs="Quattrocento" w:eastAsia="Quattrocento" w:hAnsi="Quattrocento"/>
          <w:color w:val="000000"/>
          <w:rtl w:val="0"/>
        </w:rPr>
        <w:t xml:space="preserve">   or Clair Brothers WEDGE</w:t>
        <w:tab/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Quattrocento" w:cs="Quattrocento" w:eastAsia="Quattrocento" w:hAnsi="Quattrocento"/>
          <w:b w:val="1"/>
          <w:color w:val="000000"/>
          <w:rtl w:val="0"/>
        </w:rPr>
        <w:t xml:space="preserve">Side fills: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Quattrocento" w:cs="Quattrocento" w:eastAsia="Quattrocento" w:hAnsi="Quattrocento"/>
          <w:color w:val="000000"/>
          <w:rtl w:val="0"/>
        </w:rPr>
        <w:t xml:space="preserve">2 x Side fill 3/4-way system. EAW KF650 + SB1000e with amplifiers 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Fonts w:ascii="Quattrocento" w:cs="Quattrocento" w:eastAsia="Quattrocento" w:hAnsi="Quattrocento"/>
          <w:color w:val="000000"/>
          <w:rtl w:val="0"/>
        </w:rPr>
        <w:t xml:space="preserve">1 x EAW (BSS/XTA/EAW) signal processor</w:t>
      </w:r>
    </w:p>
    <w:p w:rsidR="00000000" w:rsidDel="00000000" w:rsidP="00000000" w:rsidRDefault="00000000" w:rsidRPr="0000000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54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rtl w:val="0"/>
        </w:rPr>
        <w:t xml:space="preserve">Условная первая линия мониторов  в глубину должна находится на расстоянии минимум 3-x</w:t>
      </w:r>
      <w:r w:rsidDel="00000000" w:rsidR="00000000" w:rsidRPr="00000000">
        <w:rPr>
          <w:rFonts w:ascii="Quattrocento" w:cs="Quattrocento" w:eastAsia="Quattrocento" w:hAnsi="Quattrocento"/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метров от портальной звуковой системы!!! 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Первая линия: 2 внутренних монитора </w:t>
      </w:r>
      <w:r w:rsidDel="00000000" w:rsidR="00000000" w:rsidRPr="00000000">
        <w:rPr>
          <w:rFonts w:ascii="Arial" w:cs="Arial" w:eastAsia="Arial" w:hAnsi="Arial"/>
          <w:rtl w:val="0"/>
        </w:rPr>
        <w:t xml:space="preserve">перв</w:t>
      </w:r>
      <w:r w:rsidDel="00000000" w:rsidR="00000000" w:rsidRPr="00000000">
        <w:rPr>
          <w:rtl w:val="0"/>
        </w:rPr>
        <w:t xml:space="preserve">о</w:t>
      </w:r>
      <w:r w:rsidDel="00000000" w:rsidR="00000000" w:rsidRPr="00000000">
        <w:rPr>
          <w:rFonts w:ascii="Arial" w:cs="Arial" w:eastAsia="Arial" w:hAnsi="Arial"/>
          <w:rtl w:val="0"/>
        </w:rPr>
        <w:t xml:space="preserve">й линии</w:t>
      </w:r>
      <w:r w:rsidDel="00000000" w:rsidR="00000000" w:rsidRPr="00000000">
        <w:rPr>
          <w:rtl w:val="0"/>
        </w:rPr>
        <w:t xml:space="preserve"> – 1 aux,  а 2 внешних – 2 aux. 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Прострелы на метр глубже первой линии и направлены на лид-вокалиста. 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Все мониторы должны быть ОДИНАКОВЫЕ!!! 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  <w:t xml:space="preserve">Контрольный монитор расположен возле мониторного пульта!!! </w:t>
      </w:r>
    </w:p>
    <w:p w:rsidR="00000000" w:rsidDel="00000000" w:rsidP="00000000" w:rsidRDefault="00000000" w:rsidRPr="00000000">
      <w:pPr>
        <w:ind w:left="-54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54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54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54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54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54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ind w:left="360" w:hanging="36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ind w:left="360" w:hanging="360"/>
        <w:contextualSpacing w:val="0"/>
      </w:pPr>
      <w:r w:rsidDel="00000000" w:rsidR="00000000" w:rsidRPr="00000000">
        <w:rPr>
          <w:rFonts w:ascii="Quattrocento" w:cs="Quattrocento" w:eastAsia="Quattrocento" w:hAnsi="Quattrocento"/>
          <w:sz w:val="22"/>
          <w:szCs w:val="22"/>
          <w:rtl w:val="0"/>
        </w:rPr>
        <w:t xml:space="preserve">DAN BALAN FOH / Monitor Input List</w:t>
      </w:r>
    </w:p>
    <w:tbl>
      <w:tblPr>
        <w:tblStyle w:val="Table1"/>
        <w:bidi w:val="0"/>
        <w:tblW w:w="9048.0" w:type="dxa"/>
        <w:jc w:val="left"/>
        <w:tblInd w:w="-115.0" w:type="dxa"/>
        <w:tblBorders>
          <w:top w:color="c0504d" w:space="0" w:sz="24" w:val="single"/>
          <w:left w:color="000000" w:space="0" w:sz="4" w:val="single"/>
          <w:bottom w:color="000000" w:space="0" w:sz="4" w:val="single"/>
          <w:right w:color="000000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400"/>
      </w:tblPr>
      <w:tblGrid>
        <w:gridCol w:w="675"/>
        <w:gridCol w:w="1985"/>
        <w:gridCol w:w="4252"/>
        <w:gridCol w:w="2136"/>
        <w:tblGridChange w:id="0">
          <w:tblGrid>
            <w:gridCol w:w="675"/>
            <w:gridCol w:w="1985"/>
            <w:gridCol w:w="4252"/>
            <w:gridCol w:w="2136"/>
          </w:tblGrid>
        </w:tblGridChange>
      </w:tblGrid>
      <w:tr>
        <w:tc>
          <w:tcPr>
            <w:tcBorders>
              <w:bottom w:color="000000" w:space="0" w:sz="4" w:val="single"/>
            </w:tcBorders>
            <w:shd w:fill="a6a6a6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Ch#</w:t>
            </w:r>
          </w:p>
        </w:tc>
        <w:tc>
          <w:tcPr>
            <w:tcBorders>
              <w:bottom w:color="000000" w:space="0" w:sz="4" w:val="single"/>
            </w:tcBorders>
            <w:shd w:fill="a6a6a6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Source</w:t>
            </w:r>
          </w:p>
        </w:tc>
        <w:tc>
          <w:tcPr>
            <w:tcBorders>
              <w:bottom w:color="000000" w:space="0" w:sz="4" w:val="single"/>
            </w:tcBorders>
            <w:shd w:fill="a6a6a6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Microphone/Di</w:t>
            </w:r>
          </w:p>
        </w:tc>
        <w:tc>
          <w:tcPr>
            <w:tcBorders>
              <w:bottom w:color="000000" w:space="0" w:sz="4" w:val="single"/>
            </w:tcBorders>
            <w:shd w:fill="a6a6a6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Insert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KICK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AUDIX D6/SHURE BETA52/EV RE27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GATE/COMP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KICK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SHURE BETA91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GATE/COMP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SNARE TOP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SHURE SM57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GATE/COMP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SNARE BTM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AKG C414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GATE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HI-HATS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AKG C451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10”RACK TOM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SHURE BETA98/SENNHEISER E904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GATE/COMP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16”FLOOR TOM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SHURE BETA98/SENNHEISER E904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GATE/COMP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RIDE CYMBAL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AKG C451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OVERHEAD 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AKG C414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OVERHEAD 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AKG C414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BASS DI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XLR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COMP/LIMITER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BASS MIC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EV RE20/27/AUDIX D6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COMPRESSOR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GUITAR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SHURE SM57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COMP/LIMITER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GUITAR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SENNHEISER MD421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COMP/LIMITER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GUITAR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SENNHEISER E906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COMP/LIMITER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GUITAR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AKG C414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COMP/LIMITER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GUITAR DI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XLR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PIANO 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BSS AR133 DI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COMPRESSOR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PIANO 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BSS AR133 DI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COMPRESSOR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21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KEY 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BSS AR133 DI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COMPRESSOR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22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KEY 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BSS AR133 DI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COMPRESSOR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23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PLAYBACK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BSS AR133 DI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PLAYBACK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BSS AR133 DI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PLAYBACK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BSS AR133 DI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26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PLAYBACK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BSS AR133 DI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27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LEAD VOX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PREAMP XLR 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COMPRESSOR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29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LEAD VOX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UHF-R XLR OUT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COMPRESSOR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30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GUITAR VOX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BEYERDYMAMIC M88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COMPRESSOR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31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BASS VOX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SHURE BETA58A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COMPRESSOR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GUEST VOX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UHF-R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COMPRESSOR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HALL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2ST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PLATE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3ST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STEREO DELAY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4ST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TAP DELAY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6a6a6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720"/>
        </w:tabs>
        <w:ind w:left="360" w:hanging="360"/>
        <w:contextualSpacing w:val="0"/>
      </w:pPr>
      <w:r w:rsidDel="00000000" w:rsidR="00000000" w:rsidRPr="00000000">
        <w:rPr>
          <w:rFonts w:ascii="Quattrocento" w:cs="Quattrocento" w:eastAsia="Quattrocento" w:hAnsi="Quattrocento"/>
          <w:sz w:val="22"/>
          <w:szCs w:val="22"/>
          <w:rtl w:val="0"/>
        </w:rPr>
        <w:t xml:space="preserve">Monitor Desk AUX sends</w:t>
      </w:r>
    </w:p>
    <w:tbl>
      <w:tblPr>
        <w:tblStyle w:val="Table2"/>
        <w:bidi w:val="0"/>
        <w:tblW w:w="9039.0" w:type="dxa"/>
        <w:jc w:val="left"/>
        <w:tblInd w:w="-115.0" w:type="dxa"/>
        <w:tblBorders>
          <w:top w:color="c0504d" w:space="0" w:sz="24" w:val="single"/>
          <w:left w:color="000000" w:space="0" w:sz="4" w:val="single"/>
          <w:bottom w:color="000000" w:space="0" w:sz="4" w:val="single"/>
          <w:right w:color="000000" w:space="0" w:sz="4" w:val="single"/>
          <w:insideH w:color="ffffff" w:space="0" w:sz="4" w:val="single"/>
          <w:insideV w:color="ffffff" w:space="0" w:sz="4" w:val="single"/>
        </w:tblBorders>
        <w:tblLayout w:type="fixed"/>
        <w:tblLook w:val="0000"/>
      </w:tblPr>
      <w:tblGrid>
        <w:gridCol w:w="1159"/>
        <w:gridCol w:w="2493"/>
        <w:gridCol w:w="1701"/>
        <w:gridCol w:w="1559"/>
        <w:gridCol w:w="1418"/>
        <w:gridCol w:w="709"/>
        <w:tblGridChange w:id="0">
          <w:tblGrid>
            <w:gridCol w:w="1159"/>
            <w:gridCol w:w="2493"/>
            <w:gridCol w:w="1701"/>
            <w:gridCol w:w="1559"/>
            <w:gridCol w:w="1418"/>
            <w:gridCol w:w="709"/>
          </w:tblGrid>
        </w:tblGridChange>
      </w:tblGrid>
      <w:tr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Mix/Aux</w:t>
            </w:r>
          </w:p>
        </w:tc>
        <w:tc>
          <w:tcPr>
            <w:shd w:fill="bfbfb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Line</w:t>
            </w:r>
          </w:p>
        </w:tc>
        <w:tc>
          <w:tcPr>
            <w:shd w:fill="99999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Wedge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Watt</w:t>
            </w:r>
          </w:p>
        </w:tc>
        <w:tc>
          <w:tcPr>
            <w:shd w:fill="99999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EQ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1120"/>
                <w:tab w:val="left" w:pos="1168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right="-58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color w:val="000000"/>
                <w:sz w:val="22"/>
                <w:szCs w:val="22"/>
                <w:rtl w:val="0"/>
              </w:rPr>
              <w:t xml:space="preserve">Lead Vocal inside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2 x wedge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2 x 1000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31 Band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color w:val="000000"/>
                <w:sz w:val="22"/>
                <w:szCs w:val="22"/>
                <w:rtl w:val="0"/>
              </w:rPr>
              <w:t xml:space="preserve">Lead Vocal outside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2 x wedge 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2 x 1000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31 Band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0" w:val="nil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0" w:val="nil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color w:val="000000"/>
                <w:sz w:val="22"/>
                <w:szCs w:val="22"/>
                <w:rtl w:val="0"/>
              </w:rPr>
              <w:t xml:space="preserve">Guitar</w:t>
            </w:r>
          </w:p>
        </w:tc>
        <w:tc>
          <w:tcPr>
            <w:tcBorders>
              <w:bottom w:color="000000" w:space="0" w:sz="0" w:val="nil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 x wedge </w:t>
            </w:r>
          </w:p>
        </w:tc>
        <w:tc>
          <w:tcPr>
            <w:tcBorders>
              <w:bottom w:color="000000" w:space="0" w:sz="0" w:val="nil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 x 1000</w:t>
            </w:r>
          </w:p>
        </w:tc>
        <w:tc>
          <w:tcPr>
            <w:tcBorders>
              <w:bottom w:color="000000" w:space="0" w:sz="0" w:val="nil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31 Band</w:t>
            </w:r>
          </w:p>
        </w:tc>
        <w:tc>
          <w:tcPr>
            <w:tcBorders>
              <w:bottom w:color="000000" w:space="0" w:sz="0" w:val="nil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6a6a6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6a6a6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color w:val="000000"/>
                <w:sz w:val="22"/>
                <w:szCs w:val="22"/>
                <w:rtl w:val="0"/>
              </w:rPr>
              <w:t xml:space="preserve">Bass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6a6a6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 x wedge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6a6a6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 x 1000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6a6a6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31 Band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6a6a6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color w:val="000000"/>
                <w:sz w:val="22"/>
                <w:szCs w:val="22"/>
                <w:rtl w:val="0"/>
              </w:rPr>
              <w:t xml:space="preserve">Key</w:t>
            </w:r>
          </w:p>
        </w:tc>
        <w:tc>
          <w:tcPr>
            <w:tcBorders>
              <w:top w:color="000000" w:space="0" w:sz="0" w:val="nil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 x wedge </w:t>
            </w:r>
          </w:p>
        </w:tc>
        <w:tc>
          <w:tcPr>
            <w:tcBorders>
              <w:top w:color="000000" w:space="0" w:sz="0" w:val="nil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 x 1000</w:t>
            </w:r>
          </w:p>
        </w:tc>
        <w:tc>
          <w:tcPr>
            <w:tcBorders>
              <w:top w:color="000000" w:space="0" w:sz="0" w:val="nil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31 Band</w:t>
            </w:r>
          </w:p>
        </w:tc>
        <w:tc>
          <w:tcPr>
            <w:tcBorders>
              <w:top w:color="000000" w:space="0" w:sz="0" w:val="nil"/>
            </w:tcBorders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6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color w:val="000000"/>
                <w:sz w:val="22"/>
                <w:szCs w:val="22"/>
                <w:rtl w:val="0"/>
              </w:rPr>
              <w:t xml:space="preserve">Drums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 x wedge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 x 1000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31 Band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7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color w:val="000000"/>
                <w:sz w:val="22"/>
                <w:szCs w:val="22"/>
                <w:rtl w:val="0"/>
              </w:rPr>
              <w:t xml:space="preserve">In Ear Lead Vocal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XLR-Male 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8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color w:val="000000"/>
                <w:sz w:val="22"/>
                <w:szCs w:val="22"/>
                <w:rtl w:val="0"/>
              </w:rPr>
              <w:t xml:space="preserve">In Ear Lead Vocal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XLR-Male 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9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color w:val="000000"/>
                <w:sz w:val="22"/>
                <w:szCs w:val="22"/>
                <w:rtl w:val="0"/>
              </w:rPr>
              <w:t xml:space="preserve">Side Fill L bass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Sub+Top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3600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31 Band</w:t>
            </w:r>
          </w:p>
        </w:tc>
        <w:tc>
          <w:tcPr>
            <w:shd w:fill="ffffff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b w:val="1"/>
                <w:color w:val="000000"/>
                <w:sz w:val="22"/>
                <w:szCs w:val="22"/>
                <w:rtl w:val="0"/>
              </w:rPr>
              <w:t xml:space="preserve">Side Fill R guitar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Sub+Top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3600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Fonts w:ascii="Quattrocento" w:cs="Quattrocento" w:eastAsia="Quattrocento" w:hAnsi="Quattrocento"/>
                <w:color w:val="000000"/>
                <w:sz w:val="22"/>
                <w:szCs w:val="22"/>
                <w:rtl w:val="0"/>
              </w:rPr>
              <w:t xml:space="preserve">31 Band</w:t>
            </w:r>
          </w:p>
        </w:tc>
        <w:tc>
          <w:tcPr>
            <w:shd w:fill="d9d9d9"/>
          </w:tcPr>
          <w:p w:rsidR="00000000" w:rsidDel="00000000" w:rsidP="00000000" w:rsidRDefault="00000000" w:rsidRPr="0000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Quattrocento" w:cs="Quattrocento" w:eastAsia="Quattrocento" w:hAnsi="Quattrocento"/>
          <w:rtl w:val="0"/>
        </w:rPr>
        <w:t xml:space="preserve">Dan Balan Band Stage Plan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drawing>
          <wp:inline distB="0" distT="0" distL="0" distR="0">
            <wp:extent cx="5888990" cy="4418330"/>
            <wp:effectExtent b="0" l="0" r="0" t="0"/>
            <wp:docPr id="2" name="image03.jpg"/>
            <a:graphic>
              <a:graphicData uri="http://schemas.openxmlformats.org/drawingml/2006/picture">
                <pic:pic>
                  <pic:nvPicPr>
                    <pic:cNvPr id="0" name="image03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88990" cy="44183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В случае невыполнения Организатором, или технической прокатной компанией (подрядчиком) или администрацией концертной площадки каких-либо из пунктов данного технического райдера Артист имеет право отменить своё выступление без возврата предоплаты и без возмещения каких либо издержек.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rtl w:val="0"/>
        </w:rPr>
        <w:t xml:space="preserve">Организатор  -  (ФИО, подпись)                                                 / __________________________ /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rtl w:val="0"/>
        </w:rPr>
        <w:t xml:space="preserve">Ответственный представитель прокатной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rtl w:val="0"/>
        </w:rPr>
        <w:t xml:space="preserve">компании – звук, свет, сцена, электричество                          / __________________________ /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           (ФИО, подпись)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Fonts w:ascii="Arial" w:cs="Arial" w:eastAsia="Arial" w:hAnsi="Arial"/>
          <w:rtl w:val="0"/>
        </w:rPr>
        <w:t xml:space="preserve">Дата                                                                                                  / ____/______________/______ /</w:t>
      </w:r>
    </w:p>
    <w:p w:rsidR="00000000" w:rsidDel="00000000" w:rsidP="00000000" w:rsidRDefault="00000000" w:rsidRPr="00000000">
      <w:pPr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/>
      <w:pgMar w:bottom="357" w:top="357" w:left="1259" w:right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Arial"/>
  <w:font w:name="Quattrocento">
    <w:embedRegular r:id="rId1" w:subsetted="0"/>
    <w:embedBold r:id="rId2" w:subsetted="0"/>
  </w:font>
  <w:font w:name="Cambria">
    <w:embedRegular r:id="rId3" w:subsetted="0"/>
    <w:embedBold r:id="rId4" w:subsetted="0"/>
    <w:embedItalic r:id="rId5" w:subsetted="0"/>
    <w:embedBoldItalic r:id="rId6" w:subsetted="0"/>
  </w:font>
  <w:font w:name="Bolero scrip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320"/>
        <w:tab w:val="right" w:pos="8640"/>
      </w:tabs>
      <w:spacing w:after="0" w:before="0" w:line="240" w:lineRule="auto"/>
      <w:contextualSpacing w:val="0"/>
      <w:jc w:val="right"/>
    </w:pPr>
    <w:fldSimple w:instr="PAGE" w:fldLock="0" w:dirty="0"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</w:rPr>
      </w:r>
    </w:fldSimple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tabs>
        <w:tab w:val="center" w:pos="4320"/>
        <w:tab w:val="right" w:pos="8640"/>
      </w:tabs>
      <w:spacing w:after="709" w:before="0" w:line="240" w:lineRule="auto"/>
      <w:ind w:right="360"/>
      <w:contextualSpacing w:val="0"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="240" w:lineRule="auto"/>
    </w:pPr>
    <w:rPr>
      <w:rFonts w:ascii="Cambria" w:cs="Cambria" w:eastAsia="Cambria" w:hAnsi="Cambria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300" w:before="0" w:line="240" w:lineRule="auto"/>
    </w:pPr>
    <w:rPr>
      <w:rFonts w:ascii="Cambria" w:cs="Cambria" w:eastAsia="Cambria" w:hAnsi="Cambria"/>
      <w:b w:val="0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Relationship Id="rId6" Type="http://schemas.openxmlformats.org/officeDocument/2006/relationships/image" Target="media/image03.jp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-regular.ttf"/><Relationship Id="rId2" Type="http://schemas.openxmlformats.org/officeDocument/2006/relationships/font" Target="fonts/Quattrocento-bold.ttf"/><Relationship Id="rId3" Type="http://schemas.openxmlformats.org/officeDocument/2006/relationships/font" Target="fonts/Cambria-regular.ttf"/><Relationship Id="rId4" Type="http://schemas.openxmlformats.org/officeDocument/2006/relationships/font" Target="fonts/Cambria-bold.ttf"/><Relationship Id="rId5" Type="http://schemas.openxmlformats.org/officeDocument/2006/relationships/font" Target="fonts/Cambria-italic.ttf"/><Relationship Id="rId6" Type="http://schemas.openxmlformats.org/officeDocument/2006/relationships/font" Target="fonts/Cambria-boldItalic.ttf"/></Relationships>
</file>